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https://help.webex.com/en-us/article/xcwws1/What's-new-for-the-latest-channel-of-Webex-Meetings#Cisco_Generic_Topic.dita_9ecf7419-110f-4145-a7c0-46d092838110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76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092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https://help.webex.com/ndc4sth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lp.webex.com/ndc4sth" TargetMode="External"/><Relationship Id="rId5" Type="http://schemas.openxmlformats.org/officeDocument/2006/relationships/styles" Target="styles.xml"/><Relationship Id="rId6" Type="http://schemas.openxmlformats.org/officeDocument/2006/relationships/hyperlink" Target="https://help.webex.com/en-us/article/xcwws1/What's-new-for-the-latest-channel-of-Webex-Meetings#Cisco_Generic_Topic.dita_9ecf7419-110f-4145-a7c0-46d092838110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