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F" w:rsidRPr="00581C62" w:rsidRDefault="007B3798" w:rsidP="00581C62">
      <w:pPr>
        <w:tabs>
          <w:tab w:val="left" w:pos="360"/>
        </w:tabs>
        <w:ind w:left="-270" w:right="-270" w:firstLine="90"/>
        <w:jc w:val="center"/>
        <w:rPr>
          <w:sz w:val="36"/>
        </w:rPr>
      </w:pPr>
      <w:r w:rsidRPr="00581C62">
        <w:rPr>
          <w:sz w:val="36"/>
        </w:rPr>
        <w:t>ESSAY QUESTIONS FOR TEST 1, January 26</w:t>
      </w:r>
      <w:r w:rsidRPr="00581C62">
        <w:rPr>
          <w:sz w:val="36"/>
          <w:vertAlign w:val="superscript"/>
        </w:rPr>
        <w:t>th</w:t>
      </w:r>
      <w:r w:rsidRPr="00581C62">
        <w:rPr>
          <w:sz w:val="36"/>
        </w:rPr>
        <w:t>, 2010</w:t>
      </w:r>
    </w:p>
    <w:p w:rsidR="00B7189F" w:rsidRPr="00581C62" w:rsidRDefault="00B7189F" w:rsidP="00581C62">
      <w:pPr>
        <w:tabs>
          <w:tab w:val="left" w:pos="360"/>
        </w:tabs>
        <w:ind w:left="-270" w:right="-270" w:firstLine="90"/>
        <w:rPr>
          <w:sz w:val="28"/>
        </w:rPr>
      </w:pPr>
      <w:r w:rsidRPr="00581C62">
        <w:rPr>
          <w:sz w:val="28"/>
        </w:rPr>
        <w:t xml:space="preserve">The </w:t>
      </w:r>
      <w:r w:rsidR="00480FA8">
        <w:rPr>
          <w:sz w:val="28"/>
        </w:rPr>
        <w:t xml:space="preserve">first part of the </w:t>
      </w:r>
      <w:r w:rsidRPr="00581C62">
        <w:rPr>
          <w:sz w:val="28"/>
        </w:rPr>
        <w:t xml:space="preserve">exam will consist of 40 </w:t>
      </w:r>
      <w:proofErr w:type="gramStart"/>
      <w:r w:rsidRPr="00581C62">
        <w:rPr>
          <w:sz w:val="28"/>
        </w:rPr>
        <w:t>multiple choice</w:t>
      </w:r>
      <w:proofErr w:type="gramEnd"/>
      <w:r w:rsidRPr="00581C62">
        <w:rPr>
          <w:sz w:val="28"/>
        </w:rPr>
        <w:t xml:space="preserve"> questions</w:t>
      </w:r>
      <w:r w:rsidR="00B17F6C">
        <w:rPr>
          <w:sz w:val="28"/>
        </w:rPr>
        <w:t>, ½ point each</w:t>
      </w:r>
      <w:r w:rsidR="00480FA8">
        <w:rPr>
          <w:sz w:val="28"/>
        </w:rPr>
        <w:t xml:space="preserve"> (I provide a</w:t>
      </w:r>
      <w:r w:rsidRPr="00581C62">
        <w:rPr>
          <w:sz w:val="28"/>
        </w:rPr>
        <w:t xml:space="preserve"> ‘bubble’ sheet</w:t>
      </w:r>
      <w:r w:rsidR="00581C62" w:rsidRPr="00581C62">
        <w:rPr>
          <w:sz w:val="28"/>
        </w:rPr>
        <w:t>, YOU p</w:t>
      </w:r>
      <w:r w:rsidR="00480FA8">
        <w:rPr>
          <w:sz w:val="28"/>
        </w:rPr>
        <w:t>rovide a</w:t>
      </w:r>
      <w:r w:rsidRPr="00581C62">
        <w:rPr>
          <w:sz w:val="28"/>
        </w:rPr>
        <w:t xml:space="preserve"> pencil).  </w:t>
      </w:r>
      <w:r w:rsidR="007B3798" w:rsidRPr="00581C62">
        <w:rPr>
          <w:sz w:val="28"/>
        </w:rPr>
        <w:t>The</w:t>
      </w:r>
      <w:r w:rsidRPr="00581C62">
        <w:rPr>
          <w:sz w:val="28"/>
        </w:rPr>
        <w:t xml:space="preserve"> second part of the exam is essay</w:t>
      </w:r>
      <w:r w:rsidR="00480FA8">
        <w:rPr>
          <w:sz w:val="28"/>
        </w:rPr>
        <w:t xml:space="preserve">, two questions, </w:t>
      </w:r>
      <w:proofErr w:type="gramStart"/>
      <w:r w:rsidR="00480FA8">
        <w:rPr>
          <w:sz w:val="28"/>
        </w:rPr>
        <w:t>5</w:t>
      </w:r>
      <w:proofErr w:type="gramEnd"/>
      <w:r w:rsidR="00480FA8">
        <w:rPr>
          <w:sz w:val="28"/>
        </w:rPr>
        <w:t xml:space="preserve"> pts each</w:t>
      </w:r>
      <w:r w:rsidRPr="00581C62">
        <w:rPr>
          <w:sz w:val="28"/>
        </w:rPr>
        <w:t>.  The essay</w:t>
      </w:r>
      <w:r w:rsidR="007B3798" w:rsidRPr="00581C62">
        <w:rPr>
          <w:sz w:val="28"/>
        </w:rPr>
        <w:t xml:space="preserve"> questions are taken directly from the Learning Objectives given for each lecture</w:t>
      </w:r>
      <w:r w:rsidRPr="00581C62">
        <w:rPr>
          <w:sz w:val="28"/>
        </w:rPr>
        <w:t>, however I have limited it to just one per lecture as possibly being included in the test</w:t>
      </w:r>
      <w:r w:rsidR="007B3798" w:rsidRPr="00581C62">
        <w:rPr>
          <w:sz w:val="28"/>
        </w:rPr>
        <w:t>.</w:t>
      </w:r>
      <w:r w:rsidRPr="00581C62">
        <w:rPr>
          <w:sz w:val="28"/>
        </w:rPr>
        <w:t xml:space="preserve">   For learning ob</w:t>
      </w:r>
      <w:r w:rsidR="00480FA8">
        <w:rPr>
          <w:sz w:val="28"/>
        </w:rPr>
        <w:t xml:space="preserve">jectives not listed here or not </w:t>
      </w:r>
      <w:r w:rsidRPr="00581C62">
        <w:rPr>
          <w:sz w:val="28"/>
        </w:rPr>
        <w:t>us</w:t>
      </w:r>
      <w:r w:rsidR="00480FA8">
        <w:rPr>
          <w:sz w:val="28"/>
        </w:rPr>
        <w:t>ed in the essay section</w:t>
      </w:r>
      <w:r w:rsidRPr="00581C62">
        <w:rPr>
          <w:sz w:val="28"/>
        </w:rPr>
        <w:t xml:space="preserve">, those concepts will appear instead in the </w:t>
      </w:r>
      <w:proofErr w:type="gramStart"/>
      <w:r w:rsidRPr="00581C62">
        <w:rPr>
          <w:sz w:val="28"/>
        </w:rPr>
        <w:t>multiple choice</w:t>
      </w:r>
      <w:proofErr w:type="gramEnd"/>
      <w:r w:rsidRPr="00581C62">
        <w:rPr>
          <w:sz w:val="28"/>
        </w:rPr>
        <w:t xml:space="preserve"> section of the test.</w:t>
      </w:r>
      <w:r w:rsidR="007B3798" w:rsidRPr="00581C62">
        <w:rPr>
          <w:sz w:val="28"/>
        </w:rPr>
        <w:t xml:space="preserve">  </w:t>
      </w:r>
      <w:r w:rsidR="00581C62" w:rsidRPr="00581C62">
        <w:rPr>
          <w:sz w:val="28"/>
        </w:rPr>
        <w:t xml:space="preserve"> It is wise to know all the learning objectives and study questions, but PARTICULARLY wise to know the six listed below</w:t>
      </w:r>
      <w:r w:rsidR="0096773B">
        <w:rPr>
          <w:sz w:val="28"/>
        </w:rPr>
        <w:t xml:space="preserve"> since they make 1/3 of the test</w:t>
      </w:r>
      <w:r w:rsidR="00581C62" w:rsidRPr="00581C62">
        <w:rPr>
          <w:sz w:val="28"/>
        </w:rPr>
        <w:t xml:space="preserve">. </w:t>
      </w:r>
    </w:p>
    <w:p w:rsidR="007B3798" w:rsidRPr="00581C62" w:rsidRDefault="007B3798" w:rsidP="00480FA8">
      <w:pPr>
        <w:tabs>
          <w:tab w:val="left" w:pos="360"/>
        </w:tabs>
        <w:ind w:left="-270" w:right="-270" w:firstLine="90"/>
        <w:rPr>
          <w:sz w:val="28"/>
        </w:rPr>
      </w:pPr>
      <w:r w:rsidRPr="00581C62">
        <w:rPr>
          <w:sz w:val="28"/>
        </w:rPr>
        <w:t xml:space="preserve">You will </w:t>
      </w:r>
      <w:r w:rsidR="00B7189F" w:rsidRPr="00581C62">
        <w:rPr>
          <w:sz w:val="28"/>
        </w:rPr>
        <w:t>be given TWO OF THESE to answer for the essay section</w:t>
      </w:r>
      <w:r w:rsidR="00581C62" w:rsidRPr="00581C62">
        <w:rPr>
          <w:sz w:val="28"/>
        </w:rPr>
        <w:t>. It would be good</w:t>
      </w:r>
      <w:r w:rsidR="00B7189F" w:rsidRPr="00581C62">
        <w:rPr>
          <w:sz w:val="28"/>
        </w:rPr>
        <w:t xml:space="preserve"> to know them all since you do not </w:t>
      </w:r>
      <w:r w:rsidR="00480FA8">
        <w:rPr>
          <w:sz w:val="28"/>
        </w:rPr>
        <w:t xml:space="preserve">know </w:t>
      </w:r>
      <w:r w:rsidR="00B7189F" w:rsidRPr="00581C62">
        <w:rPr>
          <w:sz w:val="28"/>
        </w:rPr>
        <w:t>which one</w:t>
      </w:r>
      <w:r w:rsidR="00581C62" w:rsidRPr="00581C62">
        <w:rPr>
          <w:sz w:val="28"/>
        </w:rPr>
        <w:t>s</w:t>
      </w:r>
      <w:r w:rsidR="00B7189F" w:rsidRPr="00581C62">
        <w:rPr>
          <w:sz w:val="28"/>
        </w:rPr>
        <w:t xml:space="preserve"> you will be asked</w:t>
      </w:r>
      <w:r w:rsidR="00581C62" w:rsidRPr="00581C62">
        <w:rPr>
          <w:sz w:val="28"/>
        </w:rPr>
        <w:t xml:space="preserve"> to answer</w:t>
      </w:r>
      <w:r w:rsidR="00B7189F" w:rsidRPr="00581C62">
        <w:rPr>
          <w:sz w:val="28"/>
        </w:rPr>
        <w:t>.</w:t>
      </w:r>
    </w:p>
    <w:p w:rsidR="007B3798" w:rsidRPr="00581C62" w:rsidRDefault="007B3798" w:rsidP="00581C62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-270" w:right="-270" w:firstLine="90"/>
        <w:rPr>
          <w:sz w:val="28"/>
        </w:rPr>
      </w:pPr>
      <w:r w:rsidRPr="00581C62">
        <w:rPr>
          <w:sz w:val="28"/>
        </w:rPr>
        <w:t>Compare and contrast the goals and methods of Astrobiology and SETI (Search for Extra Terrestrial Intelligence)</w:t>
      </w:r>
    </w:p>
    <w:p w:rsidR="00B7189F" w:rsidRPr="00581C62" w:rsidRDefault="00B7189F" w:rsidP="00581C62">
      <w:pPr>
        <w:tabs>
          <w:tab w:val="left" w:pos="360"/>
          <w:tab w:val="left" w:pos="720"/>
        </w:tabs>
        <w:suppressAutoHyphens/>
        <w:spacing w:after="0" w:line="240" w:lineRule="auto"/>
        <w:ind w:left="-270" w:right="-270" w:firstLine="90"/>
        <w:rPr>
          <w:sz w:val="28"/>
        </w:rPr>
      </w:pPr>
    </w:p>
    <w:p w:rsidR="00B7189F" w:rsidRPr="00581C62" w:rsidRDefault="007B3798" w:rsidP="00581C62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-270" w:right="-270" w:firstLine="90"/>
        <w:rPr>
          <w:sz w:val="28"/>
        </w:rPr>
      </w:pPr>
      <w:r w:rsidRPr="00581C62">
        <w:rPr>
          <w:sz w:val="28"/>
        </w:rPr>
        <w:t xml:space="preserve">Explain the difference between a scientific theory and the “popular” usage of the term theory.  Give two examples of a scientific theory. </w:t>
      </w:r>
    </w:p>
    <w:p w:rsidR="00B7189F" w:rsidRPr="00581C62" w:rsidRDefault="00B7189F" w:rsidP="00581C62">
      <w:pPr>
        <w:tabs>
          <w:tab w:val="left" w:pos="360"/>
          <w:tab w:val="left" w:pos="720"/>
        </w:tabs>
        <w:suppressAutoHyphens/>
        <w:spacing w:after="0" w:line="240" w:lineRule="auto"/>
        <w:ind w:left="-270" w:right="-270" w:firstLine="90"/>
        <w:rPr>
          <w:sz w:val="28"/>
        </w:rPr>
      </w:pPr>
    </w:p>
    <w:p w:rsidR="00B7189F" w:rsidRPr="00581C62" w:rsidRDefault="00B7189F" w:rsidP="00581C6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70" w:right="-270" w:firstLine="90"/>
        <w:rPr>
          <w:sz w:val="28"/>
        </w:rPr>
      </w:pPr>
      <w:r w:rsidRPr="00581C62">
        <w:rPr>
          <w:sz w:val="28"/>
        </w:rPr>
        <w:t xml:space="preserve">Compare and contrast Dark MATTER with Dark ENERGY (how are they similar, how are they not).   Describe the scientific evidence (the observations) that suggests their existence. </w:t>
      </w:r>
    </w:p>
    <w:p w:rsidR="00B7189F" w:rsidRPr="00581C62" w:rsidRDefault="00B7189F" w:rsidP="00581C62">
      <w:pPr>
        <w:tabs>
          <w:tab w:val="left" w:pos="360"/>
        </w:tabs>
        <w:suppressAutoHyphens/>
        <w:spacing w:after="0" w:line="240" w:lineRule="auto"/>
        <w:ind w:left="-270" w:right="-270" w:firstLine="90"/>
        <w:rPr>
          <w:sz w:val="28"/>
        </w:rPr>
      </w:pPr>
    </w:p>
    <w:p w:rsidR="00B7189F" w:rsidRPr="00581C62" w:rsidRDefault="00B7189F" w:rsidP="00581C6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70" w:right="-270" w:firstLine="90"/>
        <w:rPr>
          <w:sz w:val="28"/>
        </w:rPr>
      </w:pPr>
      <w:r w:rsidRPr="00581C62">
        <w:rPr>
          <w:rFonts w:ascii="Calibri" w:eastAsia="Calibri" w:hAnsi="Calibri" w:cs="Times New Roman"/>
          <w:sz w:val="28"/>
        </w:rPr>
        <w:t>Provide at least five pieces of evidence supporting the ‘nebular theory’ through the observed physical properties of our Solar System.</w:t>
      </w:r>
    </w:p>
    <w:p w:rsidR="00B7189F" w:rsidRPr="00581C62" w:rsidRDefault="00B7189F" w:rsidP="00581C62">
      <w:pPr>
        <w:tabs>
          <w:tab w:val="left" w:pos="360"/>
        </w:tabs>
        <w:suppressAutoHyphens/>
        <w:spacing w:after="0" w:line="240" w:lineRule="auto"/>
        <w:ind w:left="-270" w:right="-270" w:firstLine="90"/>
        <w:rPr>
          <w:sz w:val="28"/>
        </w:rPr>
      </w:pPr>
    </w:p>
    <w:p w:rsidR="00B7189F" w:rsidRPr="00581C62" w:rsidRDefault="00B7189F" w:rsidP="00581C62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-270" w:right="-270" w:firstLine="90"/>
        <w:rPr>
          <w:sz w:val="28"/>
        </w:rPr>
      </w:pPr>
      <w:r w:rsidRPr="00581C62">
        <w:rPr>
          <w:rFonts w:ascii="Calibri" w:eastAsia="Calibri" w:hAnsi="Calibri" w:cs="Times New Roman"/>
          <w:sz w:val="28"/>
        </w:rPr>
        <w:t xml:space="preserve">Draw a diagram with the three (common on Earth) phases of matter in a triangle and label with arrows the 6 transitions between them (example transition: melting). </w:t>
      </w:r>
    </w:p>
    <w:p w:rsidR="00B7189F" w:rsidRPr="00581C62" w:rsidRDefault="00B7189F" w:rsidP="00581C62">
      <w:pPr>
        <w:tabs>
          <w:tab w:val="left" w:pos="360"/>
        </w:tabs>
        <w:suppressAutoHyphens/>
        <w:spacing w:after="0"/>
        <w:ind w:left="-270" w:right="-270" w:firstLine="90"/>
        <w:rPr>
          <w:sz w:val="28"/>
        </w:rPr>
      </w:pPr>
    </w:p>
    <w:p w:rsidR="00B7189F" w:rsidRPr="00581C62" w:rsidRDefault="00B7189F" w:rsidP="00581C6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uppressAutoHyphens/>
        <w:spacing w:after="0" w:line="240" w:lineRule="auto"/>
        <w:ind w:left="-270" w:right="-270" w:firstLine="90"/>
        <w:contextualSpacing w:val="0"/>
        <w:rPr>
          <w:sz w:val="28"/>
        </w:rPr>
      </w:pPr>
      <w:r w:rsidRPr="00581C62">
        <w:rPr>
          <w:sz w:val="28"/>
        </w:rPr>
        <w:t>List the three major layers of the earth’s interior, giving properties (density, phase and composition), location and how these layers came to be like this.</w:t>
      </w:r>
    </w:p>
    <w:p w:rsidR="00B7189F" w:rsidRPr="00581C62" w:rsidRDefault="00B7189F" w:rsidP="00581C62">
      <w:pPr>
        <w:tabs>
          <w:tab w:val="left" w:pos="360"/>
        </w:tabs>
        <w:suppressAutoHyphens/>
        <w:ind w:left="-270" w:right="-270" w:firstLine="90"/>
        <w:rPr>
          <w:sz w:val="28"/>
        </w:rPr>
      </w:pPr>
    </w:p>
    <w:p w:rsidR="007B3798" w:rsidRPr="00581C62" w:rsidRDefault="007B3798" w:rsidP="00581C62">
      <w:pPr>
        <w:tabs>
          <w:tab w:val="left" w:pos="360"/>
        </w:tabs>
        <w:ind w:left="-270" w:right="-270" w:firstLine="90"/>
        <w:rPr>
          <w:sz w:val="28"/>
        </w:rPr>
      </w:pPr>
    </w:p>
    <w:sectPr w:rsidR="007B3798" w:rsidRPr="00581C62" w:rsidSect="00581C62">
      <w:pgSz w:w="12240" w:h="15840"/>
      <w:pgMar w:top="16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B54F17"/>
    <w:multiLevelType w:val="hybridMultilevel"/>
    <w:tmpl w:val="AE127BB4"/>
    <w:lvl w:ilvl="0" w:tplc="BEB82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E7632"/>
    <w:multiLevelType w:val="hybridMultilevel"/>
    <w:tmpl w:val="2A88F79E"/>
    <w:lvl w:ilvl="0" w:tplc="4654531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oNotTrackMoves/>
  <w:defaultTabStop w:val="720"/>
  <w:characterSpacingControl w:val="doNotCompress"/>
  <w:compat/>
  <w:rsids>
    <w:rsidRoot w:val="007B3798"/>
    <w:rsid w:val="0036696D"/>
    <w:rsid w:val="003D4601"/>
    <w:rsid w:val="0045003F"/>
    <w:rsid w:val="00480FA8"/>
    <w:rsid w:val="00581C62"/>
    <w:rsid w:val="007B3798"/>
    <w:rsid w:val="0096773B"/>
    <w:rsid w:val="00B17F6C"/>
    <w:rsid w:val="00B7189F"/>
    <w:rsid w:val="00BF7BEE"/>
  </w:rsids>
  <m:mathPr>
    <m:mathFont m:val="Nimbus Sans 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B7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</Words>
  <Characters>1477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Hanson</dc:creator>
  <cp:keywords/>
  <dc:description/>
  <cp:lastModifiedBy>Margaret Hanson</cp:lastModifiedBy>
  <cp:revision>4</cp:revision>
  <dcterms:created xsi:type="dcterms:W3CDTF">2010-01-20T19:17:00Z</dcterms:created>
  <dcterms:modified xsi:type="dcterms:W3CDTF">2010-01-20T21:19:00Z</dcterms:modified>
</cp:coreProperties>
</file>